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70" w:rsidRPr="00783BEC" w:rsidRDefault="00A22E70" w:rsidP="00A22E7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Прокуратура Волжского района Самарской области разъясняет:</w:t>
      </w:r>
    </w:p>
    <w:p w:rsidR="00A22E70" w:rsidRPr="00731913" w:rsidRDefault="00A22E70" w:rsidP="00A22E70">
      <w:pPr>
        <w:pStyle w:val="2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Тема:</w:t>
      </w:r>
      <w:r w:rsidRPr="0073191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Ответственность за самовольное занятие земельного участка</w:t>
      </w:r>
    </w:p>
    <w:p w:rsidR="00A22E70" w:rsidRPr="00731913" w:rsidRDefault="00A22E70" w:rsidP="00A22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731913">
        <w:rPr>
          <w:rFonts w:ascii="Times New Roman" w:eastAsia="Times New Roman" w:hAnsi="Times New Roman" w:cs="Times New Roman"/>
          <w:color w:val="000000" w:themeColor="text1"/>
        </w:rPr>
        <w:t>Самовольное занятие земельного участка — одно из правонарушений в сфере земельных отношений, за которое наступает административная ответственность.</w:t>
      </w:r>
      <w:proofErr w:type="gramEnd"/>
      <w:r w:rsidRPr="00731913">
        <w:rPr>
          <w:rFonts w:ascii="Times New Roman" w:eastAsia="Times New Roman" w:hAnsi="Times New Roman" w:cs="Times New Roman"/>
          <w:color w:val="000000" w:themeColor="text1"/>
        </w:rPr>
        <w:t xml:space="preserve"> Административная ответственность за такое правонарушение предусмотрена статьей 7.1. Кодекса Российской Федерации об административных правонарушениях.</w:t>
      </w:r>
    </w:p>
    <w:p w:rsidR="00A22E70" w:rsidRPr="00731913" w:rsidRDefault="00A22E70" w:rsidP="00A22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731913">
        <w:rPr>
          <w:rFonts w:ascii="Times New Roman" w:eastAsia="Times New Roman" w:hAnsi="Times New Roman" w:cs="Times New Roman"/>
          <w:color w:val="000000" w:themeColor="text1"/>
        </w:rPr>
        <w:t>Согласно статьи 7.1 КоАП РФ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землю, а в случае необходимости без документов, разрешающих осуществление хозяйственной деятельности,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</w:t>
      </w:r>
      <w:proofErr w:type="gramEnd"/>
      <w:r w:rsidRPr="00731913">
        <w:rPr>
          <w:rFonts w:ascii="Times New Roman" w:eastAsia="Times New Roman" w:hAnsi="Times New Roman" w:cs="Times New Roman"/>
          <w:color w:val="000000" w:themeColor="text1"/>
        </w:rPr>
        <w:t xml:space="preserve">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 w:rsidRPr="00731913">
        <w:rPr>
          <w:rFonts w:ascii="Times New Roman" w:eastAsia="Times New Roman" w:hAnsi="Times New Roman" w:cs="Times New Roman"/>
          <w:color w:val="000000" w:themeColor="text1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A22E70" w:rsidRPr="00731913" w:rsidRDefault="00A22E70" w:rsidP="00A22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1913">
        <w:rPr>
          <w:rFonts w:ascii="Times New Roman" w:eastAsia="Times New Roman" w:hAnsi="Times New Roman" w:cs="Times New Roman"/>
          <w:color w:val="000000" w:themeColor="text1"/>
        </w:rPr>
        <w:t>Помимо ответственности за самовольное занятие земельного участка, статья содержит в себе дополнительно ещё два состава административного правонарушения: использование земельного участка без оформленных в установленном порядке правоустанавливающих документов на землю и использование земельного участка без оформленных в установленном порядке документов, разрешающих осуществление хозяйственной деятельности.</w:t>
      </w:r>
    </w:p>
    <w:p w:rsidR="00A22E70" w:rsidRPr="00731913" w:rsidRDefault="00A22E70" w:rsidP="00A22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1913">
        <w:rPr>
          <w:rFonts w:ascii="Times New Roman" w:eastAsia="Times New Roman" w:hAnsi="Times New Roman" w:cs="Times New Roman"/>
          <w:color w:val="000000" w:themeColor="text1"/>
        </w:rPr>
        <w:t xml:space="preserve">Собственно, «самовольное занятие» земельного участка заключается в том, что лицо использует земельный участок, не имея на это правовых оснований и против воли собственника. Если законом не установлена обязанность лица </w:t>
      </w:r>
      <w:proofErr w:type="gramStart"/>
      <w:r w:rsidRPr="00731913">
        <w:rPr>
          <w:rFonts w:ascii="Times New Roman" w:eastAsia="Times New Roman" w:hAnsi="Times New Roman" w:cs="Times New Roman"/>
          <w:color w:val="000000" w:themeColor="text1"/>
        </w:rPr>
        <w:t>оформить</w:t>
      </w:r>
      <w:proofErr w:type="gramEnd"/>
      <w:r w:rsidRPr="00731913">
        <w:rPr>
          <w:rFonts w:ascii="Times New Roman" w:eastAsia="Times New Roman" w:hAnsi="Times New Roman" w:cs="Times New Roman"/>
          <w:color w:val="000000" w:themeColor="text1"/>
        </w:rPr>
        <w:t xml:space="preserve"> правоустанавливающие документы на землю, пользование земельным участком без оформления таких документов не образует указанный состав правонарушения.</w:t>
      </w:r>
    </w:p>
    <w:p w:rsidR="00A22E70" w:rsidRPr="00731913" w:rsidRDefault="00A22E70" w:rsidP="00A22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1913">
        <w:rPr>
          <w:rFonts w:ascii="Times New Roman" w:eastAsia="Times New Roman" w:hAnsi="Times New Roman" w:cs="Times New Roman"/>
          <w:color w:val="000000" w:themeColor="text1"/>
        </w:rPr>
        <w:t>Самовольное занятие земельного участка может выражаться в противоправной застройке земельного участка, временном или постоянном складировании и других противоправных действиях. Лицам, самовольно занимающим пустующие земельные участки, следует знать, что в соответствии со статьёй 16 Земельного кодекса РФ земельные участки не находящиеся в собственности граждан, юридических лиц или муниципальных образований являются государственной собственностью. Иными словами, у любого земельного участка есть собственник. Собственниками могут быть: граждане, юридические лица, муниципальные образования, субъекты Российской Федерации или Российская Федерация.</w:t>
      </w:r>
    </w:p>
    <w:p w:rsidR="00A22E70" w:rsidRPr="00731913" w:rsidRDefault="00A22E70" w:rsidP="00A22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1913">
        <w:rPr>
          <w:rFonts w:ascii="Times New Roman" w:eastAsia="Times New Roman" w:hAnsi="Times New Roman" w:cs="Times New Roman"/>
          <w:color w:val="000000" w:themeColor="text1"/>
        </w:rPr>
        <w:t>Также к самовольному занятию земельного участка относятся действия собственника (арендатора) направленные на расширение границ своего земельного участка путём самовольного (необоснованного) вынесения ограждения земельного участка за его фактические границы, а также размещение строений или осуществление складирования за границами предоставленного ему участка.</w:t>
      </w:r>
    </w:p>
    <w:p w:rsidR="00A22E70" w:rsidRPr="00731913" w:rsidRDefault="00A22E70" w:rsidP="00A22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1913">
        <w:rPr>
          <w:rFonts w:ascii="Times New Roman" w:eastAsia="Times New Roman" w:hAnsi="Times New Roman" w:cs="Times New Roman"/>
          <w:color w:val="000000" w:themeColor="text1"/>
        </w:rPr>
        <w:t>Лицо, осуществившее самовольную постройку, не может приобретать на нее право собственности. Оно не вправе распоряжаться постройкой — продавать, дарить, сдавать в аренду, совершать другие сделки.</w:t>
      </w:r>
    </w:p>
    <w:p w:rsidR="00A22E70" w:rsidRPr="00731913" w:rsidRDefault="00A22E70" w:rsidP="00A22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1913">
        <w:rPr>
          <w:rFonts w:ascii="Times New Roman" w:eastAsia="Times New Roman" w:hAnsi="Times New Roman" w:cs="Times New Roman"/>
          <w:color w:val="000000" w:themeColor="text1"/>
        </w:rPr>
        <w:t>В соответствии со статьёй 76 Земельного кодекса РФ 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D21544" w:rsidRDefault="00D21544">
      <w:bookmarkStart w:id="0" w:name="_GoBack"/>
      <w:bookmarkEnd w:id="0"/>
    </w:p>
    <w:sectPr w:rsidR="00D2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D3"/>
    <w:rsid w:val="00A22E70"/>
    <w:rsid w:val="00D21544"/>
    <w:rsid w:val="00F6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7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A22E70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2E70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7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A22E70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2E70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User027004</dc:creator>
  <cp:keywords/>
  <dc:description/>
  <cp:lastModifiedBy>User027004</cp:lastModifiedBy>
  <cp:revision>2</cp:revision>
  <dcterms:created xsi:type="dcterms:W3CDTF">2016-05-16T06:22:00Z</dcterms:created>
  <dcterms:modified xsi:type="dcterms:W3CDTF">2016-05-16T06:22:00Z</dcterms:modified>
</cp:coreProperties>
</file>